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E6" w:rsidRPr="00B70136" w:rsidRDefault="009020E6" w:rsidP="00505F22">
      <w:pPr>
        <w:pStyle w:val="OZNRODZAKTUtznustawalubrozporzdzenieiorganwydajcy"/>
      </w:pPr>
      <w:bookmarkStart w:id="0" w:name="_GoBack"/>
      <w:bookmarkEnd w:id="0"/>
      <w:r w:rsidRPr="00B70136">
        <w:t xml:space="preserve">ROZPORZĄDZENIE </w:t>
      </w:r>
    </w:p>
    <w:p w:rsidR="009020E6" w:rsidRPr="00B70136" w:rsidRDefault="009020E6" w:rsidP="00505F22">
      <w:pPr>
        <w:pStyle w:val="OZNRODZAKTUtznustawalubrozporzdzenieiorganwydajcy"/>
      </w:pPr>
      <w:r w:rsidRPr="00B70136">
        <w:t>MINISTRA EDUKACJI NARODOWEJ</w:t>
      </w:r>
      <w:r w:rsidRPr="00B70136">
        <w:rPr>
          <w:rStyle w:val="FootnoteReference"/>
        </w:rPr>
        <w:footnoteReference w:customMarkFollows="1" w:id="1"/>
        <w:t>1)</w:t>
      </w:r>
    </w:p>
    <w:p w:rsidR="009020E6" w:rsidRPr="00B70136" w:rsidRDefault="009020E6" w:rsidP="00505F22">
      <w:pPr>
        <w:pStyle w:val="DATAAKTUdatauchwalenialubwydaniaaktu"/>
      </w:pPr>
      <w:r w:rsidRPr="00B70136">
        <w:t>z dnia ………………………………… 2020 r.</w:t>
      </w:r>
    </w:p>
    <w:p w:rsidR="009020E6" w:rsidRPr="00B70136" w:rsidRDefault="009020E6" w:rsidP="00505F22">
      <w:pPr>
        <w:pStyle w:val="TYTUAKTUprzedmiotregulacjiustawylubrozporzdzenia"/>
      </w:pPr>
      <w:r w:rsidRPr="00B70136">
        <w:t>zmieniające rozporządzenie w sprawie szczególnych rozwiązań w okresie czasowego ograniczenia funkcjonowania jednostek systemu oświaty w związku z zapobieganiem, przeciwdziałaniem i zwalczaniem COVID-19</w:t>
      </w:r>
    </w:p>
    <w:p w:rsidR="009020E6" w:rsidRPr="00B70136" w:rsidRDefault="009020E6" w:rsidP="00505F22">
      <w:pPr>
        <w:pStyle w:val="NIEARTTEKSTtekstnieartykuowanynppodstprawnarozplubpreambua"/>
      </w:pPr>
      <w:r w:rsidRPr="00B70136">
        <w:t>Na podstawie art. 30c ustawy z dnia 14 grudnia 2016 r. – Prawo oświatowe (Dz. U. z 2019 r. poz. 1148, z późn. zm.</w:t>
      </w:r>
      <w:r w:rsidRPr="00B70136">
        <w:rPr>
          <w:rStyle w:val="FootnoteReference"/>
        </w:rPr>
        <w:footnoteReference w:customMarkFollows="1" w:id="2"/>
        <w:t>2)</w:t>
      </w:r>
      <w:r w:rsidRPr="00B70136">
        <w:t>) zarządza się, co następuje:</w:t>
      </w:r>
    </w:p>
    <w:p w:rsidR="009020E6" w:rsidRDefault="009020E6" w:rsidP="00505F22">
      <w:pPr>
        <w:pStyle w:val="ARTartustawynprozporzdzenia"/>
      </w:pPr>
      <w:r w:rsidRPr="00B70136">
        <w:rPr>
          <w:rStyle w:val="Ppogrubienie"/>
          <w:rFonts w:cs="Arial"/>
        </w:rPr>
        <w:t>§ 1</w:t>
      </w:r>
      <w:r w:rsidRPr="00B70136">
        <w:t>. W rozporządzeniu Ministra Edukacji Narodowej z dnia 20 marca 2020 r. w sprawie szczególnych rozwiązań w okresie czasowego ograniczenia funkcjonowania jednostek systemu oświaty w związku z zapobieganiem, przeciwdziałaniem i zwalczaniem COVID-19 (Dz. U. poz. 493, 530</w:t>
      </w:r>
      <w:r>
        <w:t>,</w:t>
      </w:r>
      <w:r w:rsidRPr="00B70136">
        <w:t xml:space="preserve"> 564</w:t>
      </w:r>
      <w:r>
        <w:t>, 657 i 781</w:t>
      </w:r>
      <w:r w:rsidRPr="00B70136">
        <w:t>) wprowadza się następujące zmiany:</w:t>
      </w:r>
    </w:p>
    <w:p w:rsidR="009020E6" w:rsidRDefault="009020E6" w:rsidP="00DE1AC9">
      <w:pPr>
        <w:pStyle w:val="PKTpunkt"/>
      </w:pPr>
      <w:r>
        <w:t>1)</w:t>
      </w:r>
      <w:r>
        <w:tab/>
        <w:t xml:space="preserve">w </w:t>
      </w:r>
      <w:r w:rsidRPr="006427B4">
        <w:t>§ 3</w:t>
      </w:r>
      <w:r>
        <w:t xml:space="preserve"> w ust. 1:</w:t>
      </w:r>
    </w:p>
    <w:p w:rsidR="009020E6" w:rsidRDefault="009020E6" w:rsidP="0050614B">
      <w:pPr>
        <w:pStyle w:val="LITlitera"/>
      </w:pPr>
      <w:r>
        <w:t>a)</w:t>
      </w:r>
      <w:r>
        <w:tab/>
        <w:t xml:space="preserve">pkt 2 otrzymuje brzmienie: </w:t>
      </w:r>
    </w:p>
    <w:p w:rsidR="009020E6" w:rsidRPr="006427B4" w:rsidRDefault="009020E6" w:rsidP="0050614B">
      <w:pPr>
        <w:pStyle w:val="ZLITPKTzmpktliter"/>
      </w:pPr>
      <w:r w:rsidRPr="00873921">
        <w:t>„</w:t>
      </w:r>
      <w:r w:rsidRPr="006427B4">
        <w:t xml:space="preserve">2)  zajęć praktycznych </w:t>
      </w:r>
      <w:r w:rsidRPr="00B70136">
        <w:t>–</w:t>
      </w:r>
      <w:r w:rsidRPr="006427B4">
        <w:t xml:space="preserve"> wyłącznie w zakresie, w jakim z programu nauczania danego zawodu wynika możliwość realizacji wybranych efektów kształcenia z wykorzystaniem metod i technik kształcenia na odległość lub innego sposobu kształcenia, a </w:t>
      </w:r>
      <w:r w:rsidRPr="000A732D">
        <w:t xml:space="preserve">także w miejscu ich prowadzenia </w:t>
      </w:r>
      <w:r w:rsidRPr="006427B4">
        <w:t>w przypadku:</w:t>
      </w:r>
    </w:p>
    <w:p w:rsidR="009020E6" w:rsidRPr="006427B4" w:rsidRDefault="009020E6" w:rsidP="0050614B">
      <w:pPr>
        <w:pStyle w:val="ZLITLITwPKTzmlitwpktliter"/>
      </w:pPr>
      <w:r w:rsidRPr="006427B4">
        <w:t>a)</w:t>
      </w:r>
      <w:r>
        <w:tab/>
      </w:r>
      <w:r w:rsidRPr="006427B4">
        <w:t xml:space="preserve">zajęć praktycznych dla uczniów semestrów programowo najwyższych szkół policealnych, po uzyskaniu zgody ucznia, a w przypadku niepełnoletniego ucznia </w:t>
      </w:r>
      <w:r w:rsidRPr="00B70136">
        <w:t>–</w:t>
      </w:r>
      <w:r w:rsidRPr="006427B4">
        <w:t xml:space="preserve"> po uzyskaniu zgody jego rodzica</w:t>
      </w:r>
      <w:r>
        <w:t>,</w:t>
      </w:r>
      <w:r w:rsidRPr="000A732D">
        <w:t xml:space="preserve"> z uwzględnieniem przepisów odrębnych dotyczących ograniczeń, nakazów i zakazów w związku z wystąpieniem stanu epidemii oraz wytycznych ministra właściwego do spraw zdrowia, Głównego Inspektora Sanitarnego oraz ministra właściwego do spraw oświaty i wychowania</w:t>
      </w:r>
      <w:r>
        <w:t>,</w:t>
      </w:r>
    </w:p>
    <w:p w:rsidR="009020E6" w:rsidRDefault="009020E6" w:rsidP="000A732D">
      <w:pPr>
        <w:pStyle w:val="ZLITLITwPKTzmlitwpktliter"/>
      </w:pPr>
      <w:r w:rsidRPr="006427B4">
        <w:t>b)</w:t>
      </w:r>
      <w:r>
        <w:tab/>
      </w:r>
      <w:r w:rsidRPr="006427B4">
        <w:t>zajęć praktycznych z zakresu nauki jazdy dla uczniów klas programowo najwyższych branżowych szkół I stopnia kształcących się w zawodzie, dla którego podstawa programowa kształcenia w zawodzie</w:t>
      </w:r>
      <w:r w:rsidRPr="00EE12C7">
        <w:t xml:space="preserve"> określona w przepisach wydanych na podstawie art. 47 ust. 1 pkt 2 ustawy z dnia 14 grudnia 2016 r. – Prawo oświatowe, w brzmieniu obowiązującym przed dniem 1 września 2019 r.,</w:t>
      </w:r>
      <w:r w:rsidRPr="006427B4">
        <w:t xml:space="preserve"> przewiduje przygotowanie do uzyskania umiejętności kierowania pojazdem silnikowym albo do uzyskania kwalifikacji do wykonywania pracy na stanowisku kierowcy i umiejętności kierowania pojazdem silnikowym, po uzyskaniu zgody ucznia, a w przypadku niepełnoletniego ucznia </w:t>
      </w:r>
      <w:r w:rsidRPr="00B70136">
        <w:t>–</w:t>
      </w:r>
      <w:r w:rsidRPr="006427B4">
        <w:t xml:space="preserve"> po uzyskaniu zgody jego rodzica</w:t>
      </w:r>
      <w:r>
        <w:t>,</w:t>
      </w:r>
      <w:r w:rsidRPr="006427B4">
        <w:t xml:space="preserve"> </w:t>
      </w:r>
      <w:r w:rsidRPr="000A732D">
        <w:t>z uwzględnieniem przepisów odrębnych dotyczących ograniczeń, nakazów i zakazów w związku z wystąpieniem stanu epidemii, właściwych dla zakładów pracy</w:t>
      </w:r>
      <w:r w:rsidRPr="006427B4">
        <w:t>.”</w:t>
      </w:r>
      <w:r>
        <w:t>,</w:t>
      </w:r>
    </w:p>
    <w:p w:rsidR="009020E6" w:rsidRDefault="009020E6" w:rsidP="0050614B">
      <w:pPr>
        <w:pStyle w:val="LITlitera"/>
      </w:pPr>
      <w:r>
        <w:t>b)</w:t>
      </w:r>
      <w:r>
        <w:tab/>
      </w:r>
      <w:r w:rsidRPr="007E1210">
        <w:t xml:space="preserve">w pkt 3 wyrazy </w:t>
      </w:r>
      <w:r w:rsidRPr="00873921">
        <w:t>„</w:t>
      </w:r>
      <w:r w:rsidRPr="007E1210">
        <w:t>szkoły policealnej</w:t>
      </w:r>
      <w:r w:rsidRPr="006427B4">
        <w:t>”</w:t>
      </w:r>
      <w:r w:rsidRPr="007E1210">
        <w:t xml:space="preserve"> zastępuje się wyrazami </w:t>
      </w:r>
      <w:r w:rsidRPr="00873921">
        <w:t>„</w:t>
      </w:r>
      <w:r w:rsidRPr="007E1210">
        <w:t xml:space="preserve">szkoły policealnej i </w:t>
      </w:r>
      <w:r>
        <w:t xml:space="preserve">uczniów klas III </w:t>
      </w:r>
      <w:r w:rsidRPr="007E1210">
        <w:t>technikum</w:t>
      </w:r>
      <w:r w:rsidRPr="006427B4">
        <w:t>”</w:t>
      </w:r>
      <w:r>
        <w:t>,</w:t>
      </w:r>
    </w:p>
    <w:p w:rsidR="009020E6" w:rsidRDefault="009020E6" w:rsidP="0050614B">
      <w:pPr>
        <w:pStyle w:val="LITlitera"/>
      </w:pPr>
      <w:r>
        <w:t>c)</w:t>
      </w:r>
      <w:r>
        <w:tab/>
        <w:t>w pkt 4 kropkę zastępuje się średnikiem i dodaje się pkt 5 w brzmieniu:</w:t>
      </w:r>
    </w:p>
    <w:p w:rsidR="009020E6" w:rsidRDefault="009020E6" w:rsidP="0050614B">
      <w:pPr>
        <w:pStyle w:val="ZLITPKTzmpktliter"/>
      </w:pPr>
      <w:r w:rsidRPr="00873921">
        <w:t>„</w:t>
      </w:r>
      <w:r>
        <w:t>5)</w:t>
      </w:r>
      <w:r>
        <w:tab/>
        <w:t xml:space="preserve">staży uczniowskich dla uczniów klas programowo najwyższych branżowych szkół I stopnia i uczniów klas III techników u pracodawców lub w indywidualnych gospodarstwach rolnych, na warunkach określonych w </w:t>
      </w:r>
      <w:r w:rsidRPr="007E1210">
        <w:t>§ 4</w:t>
      </w:r>
      <w:r>
        <w:t xml:space="preserve"> ust. 1b, po wyrażeniu zgody przez ucznia, a w przypadku niepełnoletniego ucznia </w:t>
      </w:r>
      <w:r w:rsidRPr="00B70136">
        <w:t>–</w:t>
      </w:r>
      <w:r>
        <w:t xml:space="preserve"> przez jego rodzica.</w:t>
      </w:r>
      <w:r w:rsidRPr="000A30CB">
        <w:t>”</w:t>
      </w:r>
      <w:r>
        <w:t>;</w:t>
      </w:r>
      <w:r w:rsidRPr="007E1210">
        <w:t xml:space="preserve">  </w:t>
      </w:r>
    </w:p>
    <w:p w:rsidR="009020E6" w:rsidRDefault="009020E6" w:rsidP="00CE1266">
      <w:pPr>
        <w:pStyle w:val="PKTpunkt"/>
      </w:pPr>
      <w:r>
        <w:t>2)</w:t>
      </w:r>
      <w:r>
        <w:tab/>
        <w:t xml:space="preserve">w </w:t>
      </w:r>
      <w:r w:rsidRPr="006427B4">
        <w:t>§ 4</w:t>
      </w:r>
      <w:r>
        <w:t>:</w:t>
      </w:r>
    </w:p>
    <w:p w:rsidR="009020E6" w:rsidRDefault="009020E6" w:rsidP="00CE1266">
      <w:pPr>
        <w:pStyle w:val="LITlitera"/>
      </w:pPr>
      <w:r>
        <w:t>a)</w:t>
      </w:r>
      <w:r>
        <w:tab/>
        <w:t xml:space="preserve">w ust. 1 zdanie drugie otrzymuje brzmienie: </w:t>
      </w:r>
      <w:r w:rsidRPr="00873921">
        <w:t>„</w:t>
      </w:r>
      <w:r w:rsidRPr="006427B4">
        <w:t>W przypadku realizacji praktyk w okresie ferii letnich czas trwania zajęć dydaktyczno-wychowawczych dla uczniów odbywających te praktyki może ulec skróceniu, jeżeli organizacja pracy szkoły tego wymaga.</w:t>
      </w:r>
      <w:r w:rsidRPr="008A000C">
        <w:t>”</w:t>
      </w:r>
      <w:r>
        <w:t>,</w:t>
      </w:r>
    </w:p>
    <w:p w:rsidR="009020E6" w:rsidRDefault="009020E6" w:rsidP="0050614B">
      <w:pPr>
        <w:pStyle w:val="LITlitera"/>
      </w:pPr>
      <w:r>
        <w:t>b)</w:t>
      </w:r>
      <w:r>
        <w:tab/>
        <w:t xml:space="preserve">w ust. 1a w pkt 4 wyrazy </w:t>
      </w:r>
      <w:r w:rsidRPr="00873921">
        <w:t>„</w:t>
      </w:r>
      <w:r>
        <w:t>uczeń szkoły policealnej</w:t>
      </w:r>
      <w:r w:rsidRPr="006427B4">
        <w:t xml:space="preserve">” </w:t>
      </w:r>
      <w:r>
        <w:t>zastępuje się wyrazami</w:t>
      </w:r>
      <w:r w:rsidRPr="006427B4">
        <w:t xml:space="preserve"> „</w:t>
      </w:r>
      <w:r>
        <w:t>uczeń szkoły policealnej i klasy III technikum</w:t>
      </w:r>
      <w:r w:rsidRPr="006427B4">
        <w:t>”</w:t>
      </w:r>
      <w:r>
        <w:t>,</w:t>
      </w:r>
    </w:p>
    <w:p w:rsidR="009020E6" w:rsidRDefault="009020E6" w:rsidP="003B05F6">
      <w:pPr>
        <w:pStyle w:val="LITlitera"/>
      </w:pPr>
      <w:r>
        <w:t>c)</w:t>
      </w:r>
      <w:r>
        <w:tab/>
        <w:t>ust. 1b otrzymuje brzmienie:</w:t>
      </w:r>
    </w:p>
    <w:p w:rsidR="009020E6" w:rsidRPr="006427B4" w:rsidRDefault="009020E6" w:rsidP="0050614B">
      <w:pPr>
        <w:pStyle w:val="ZLITUSTzmustliter"/>
      </w:pPr>
      <w:r w:rsidRPr="00873921">
        <w:t>„</w:t>
      </w:r>
      <w:r>
        <w:t>1b. Podmiot przyjmujący uczniów na praktyki zawodowe i staże uczniowskie zapewnia prowadzenie tych praktyk i staży, z uwzględnieniem przepisów odrębnych dotyczących ograniczeń, nakazów i zakazów w związku z wystąpieniem stanu epidemii</w:t>
      </w:r>
      <w:r w:rsidRPr="000A732D">
        <w:t>, właściwych dla zakładów pracy</w:t>
      </w:r>
      <w:r>
        <w:t>.</w:t>
      </w:r>
      <w:r w:rsidRPr="000A30CB">
        <w:t>”,</w:t>
      </w:r>
    </w:p>
    <w:p w:rsidR="009020E6" w:rsidRDefault="009020E6" w:rsidP="00CE1266">
      <w:pPr>
        <w:pStyle w:val="LITlitera"/>
      </w:pPr>
      <w:r>
        <w:t>d)</w:t>
      </w:r>
      <w:r>
        <w:tab/>
        <w:t>po ust. 1b dodaje się ust. 1c i 1d w brzmieniu:</w:t>
      </w:r>
    </w:p>
    <w:p w:rsidR="009020E6" w:rsidRPr="006427B4" w:rsidRDefault="009020E6" w:rsidP="00CE1266">
      <w:pPr>
        <w:pStyle w:val="ZLITUSTzmustliter"/>
      </w:pPr>
      <w:r w:rsidRPr="00873921">
        <w:t>„</w:t>
      </w:r>
      <w:r w:rsidRPr="006427B4">
        <w:t>1c. W przypadku zaliczenia praktyk zawodowych, o który</w:t>
      </w:r>
      <w:r>
        <w:t>ch</w:t>
      </w:r>
      <w:r w:rsidRPr="006427B4">
        <w:t xml:space="preserve"> mowa w ust. 1a pkt 1</w:t>
      </w:r>
      <w:r>
        <w:t>,</w:t>
      </w:r>
      <w:r w:rsidRPr="006427B4">
        <w:t xml:space="preserve"> w dokumentacji przebiegu nauczania wpisuje się odpowiednio „</w:t>
      </w:r>
      <w:r>
        <w:t>zwolniona</w:t>
      </w:r>
      <w:r w:rsidRPr="006427B4">
        <w:t>” lub „</w:t>
      </w:r>
      <w:r>
        <w:t>zwolniony</w:t>
      </w:r>
      <w:r w:rsidRPr="006427B4">
        <w:t xml:space="preserve">” oraz podstawę prawną </w:t>
      </w:r>
      <w:r>
        <w:t>zwolnienia</w:t>
      </w:r>
      <w:r w:rsidRPr="006427B4">
        <w:t>.</w:t>
      </w:r>
    </w:p>
    <w:p w:rsidR="009020E6" w:rsidRPr="006427B4" w:rsidRDefault="009020E6" w:rsidP="00CE1266">
      <w:pPr>
        <w:pStyle w:val="ZLITUSTzmustliter"/>
      </w:pPr>
      <w:r w:rsidRPr="006427B4">
        <w:t>1d. W przypadku zaliczenia praktyk zawodowych, o którym mowa w ust. 1a pkt 2</w:t>
      </w:r>
      <w:r>
        <w:t>,</w:t>
      </w:r>
      <w:r w:rsidRPr="006427B4">
        <w:t xml:space="preserve"> jeżeli ze zrealizowanego stażu </w:t>
      </w:r>
      <w:r>
        <w:t xml:space="preserve">zawodowego </w:t>
      </w:r>
      <w:r w:rsidRPr="006427B4">
        <w:t>nie została ustalona ocena</w:t>
      </w:r>
      <w:r>
        <w:t>,</w:t>
      </w:r>
      <w:r w:rsidRPr="006427B4">
        <w:t xml:space="preserve"> w dokumentacji przebiegu nauczania wpisuje się odpowiednio „</w:t>
      </w:r>
      <w:r>
        <w:t>zwolniona</w:t>
      </w:r>
      <w:r w:rsidRPr="006427B4">
        <w:t>” lub „</w:t>
      </w:r>
      <w:r>
        <w:t>zwolniony</w:t>
      </w:r>
      <w:r w:rsidRPr="006427B4">
        <w:t xml:space="preserve">” oraz podstawę prawną </w:t>
      </w:r>
      <w:r>
        <w:t>zwolnienia</w:t>
      </w:r>
      <w:r w:rsidRPr="006427B4">
        <w:t>.</w:t>
      </w:r>
      <w:r w:rsidRPr="00AD11D9">
        <w:t>”</w:t>
      </w:r>
      <w:r>
        <w:t>;</w:t>
      </w:r>
    </w:p>
    <w:p w:rsidR="009020E6" w:rsidRPr="007202E6" w:rsidRDefault="009020E6" w:rsidP="007202E6">
      <w:pPr>
        <w:pStyle w:val="PKTpunkt"/>
      </w:pPr>
      <w:r>
        <w:t>3)</w:t>
      </w:r>
      <w:r>
        <w:tab/>
        <w:t>w § 7 dodaje się ust. 3–8</w:t>
      </w:r>
      <w:r w:rsidRPr="007202E6">
        <w:t xml:space="preserve"> w brzmieniu:</w:t>
      </w:r>
    </w:p>
    <w:p w:rsidR="009020E6" w:rsidRPr="009C72F8" w:rsidRDefault="009020E6" w:rsidP="00B33DF9">
      <w:pPr>
        <w:pStyle w:val="ZUSTzmustartykuempunktem"/>
      </w:pPr>
      <w:r w:rsidRPr="009C72F8">
        <w:t xml:space="preserve">„3. Zajęcia </w:t>
      </w:r>
      <w:r>
        <w:t xml:space="preserve">wynikające z prowadzonej przez szkołę podstawową w zakresie klas I–III działalności </w:t>
      </w:r>
      <w:r w:rsidRPr="009C72F8">
        <w:t>opiekuńczo-wychowawcze</w:t>
      </w:r>
      <w:r>
        <w:t>j</w:t>
      </w:r>
      <w:r w:rsidRPr="009C72F8">
        <w:t xml:space="preserve"> prowadzą wychowawcy świetlic szkolnych. </w:t>
      </w:r>
    </w:p>
    <w:p w:rsidR="009020E6" w:rsidRPr="009C72F8" w:rsidRDefault="009020E6" w:rsidP="00B33DF9">
      <w:pPr>
        <w:pStyle w:val="ZUSTzmustartykuempunktem"/>
      </w:pPr>
      <w:r w:rsidRPr="009C72F8">
        <w:t xml:space="preserve">4. Zajęcia </w:t>
      </w:r>
      <w:r>
        <w:t xml:space="preserve">wynikające z prowadzonej przez szkołę podstawową w zakresie klas I–III działalności </w:t>
      </w:r>
      <w:r w:rsidRPr="009C72F8">
        <w:t>opiekuńczo-wychowawcze</w:t>
      </w:r>
      <w:r>
        <w:t xml:space="preserve">j </w:t>
      </w:r>
      <w:r w:rsidRPr="009C72F8">
        <w:t>mogą również prowadzić inni nauczyciele zatrudnieni w tej szkole lub zespole szkół, w skład którego wchodzi szkoła podstawowa, z tym że w pierwszej kolejności prowadzenie tych zajęć zleca się nauczycielom, którzy z uwagi na zmienione warunki kształcenia w związku z ogłoszonym stanem epidemii nie realizują zajęć w wymiarze wynikającym z ich umowy o pracę lub aktu mianowania.</w:t>
      </w:r>
    </w:p>
    <w:p w:rsidR="009020E6" w:rsidRPr="009C72F8" w:rsidRDefault="009020E6" w:rsidP="00B33DF9">
      <w:pPr>
        <w:pStyle w:val="ZUSTzmustartykuempunktem"/>
      </w:pPr>
      <w:r w:rsidRPr="009C72F8">
        <w:t xml:space="preserve">5. Zajęcia </w:t>
      </w:r>
      <w:r>
        <w:t>wynikające z prowadzonej przez szkołę podstawową w zakresie klas I–III działalności</w:t>
      </w:r>
      <w:r w:rsidRPr="009C72F8">
        <w:t xml:space="preserve"> </w:t>
      </w:r>
      <w:r>
        <w:t>dydaktycznej</w:t>
      </w:r>
      <w:r w:rsidRPr="009C72F8">
        <w:t xml:space="preserve"> prowadzą nauczyciele edukacji wczesnoszkolnej oraz inni nauczyciele </w:t>
      </w:r>
      <w:r>
        <w:t>prowadzący zajęcia</w:t>
      </w:r>
      <w:r w:rsidRPr="009C72F8">
        <w:t xml:space="preserve"> w tych klasach.</w:t>
      </w:r>
    </w:p>
    <w:p w:rsidR="009020E6" w:rsidRPr="009C72F8" w:rsidRDefault="009020E6" w:rsidP="00B33DF9">
      <w:pPr>
        <w:pStyle w:val="ZUSTzmustartykuempunktem"/>
      </w:pPr>
      <w:r w:rsidRPr="009C72F8">
        <w:t>6. Zajęcia, o których mowa w ust. 3–5, nauczyciel realizuje w ramach obowiązującego go przed dniem 12 marca 2020 r. tygodniowego obowiązkowego wymiaru godzin zajęć dydaktycznych, wychowawczych i opiekuńczych, prowadzonych bezpośrednio z uczniami lub wychowankami albo na ich rzecz, a w przypadku godzin zajęć realizowanych powyżej tygodniowego obowiązkowego wymiaru godzin zajęć dydaktycznych, wychowawczych lub opiekuńczych – w ramach godzin ponadwymiarowych, o których mowa w art. 35 ustawy z dnia 26 stycznia 1982 r. – Karta Nauczyciela.</w:t>
      </w:r>
    </w:p>
    <w:p w:rsidR="009020E6" w:rsidRDefault="009020E6" w:rsidP="00E8090B">
      <w:pPr>
        <w:pStyle w:val="ZUSTzmustartykuempunktem"/>
      </w:pPr>
      <w:r w:rsidRPr="009C72F8">
        <w:t xml:space="preserve">7. Dyrektor jednostki systemu oświaty, który zlecił nauczycielowi prowadzenie zajęć w przedszkolu albo zajęć,  </w:t>
      </w:r>
      <w:r>
        <w:t>o których mowa w</w:t>
      </w:r>
      <w:r w:rsidRPr="00B33DF9">
        <w:t xml:space="preserve"> ust. 3–5, </w:t>
      </w:r>
      <w:r>
        <w:t xml:space="preserve"> </w:t>
      </w:r>
      <w:r w:rsidRPr="009C72F8">
        <w:t>na nowo określa organizację realizacji przez tego nauczyciela zadań z wykorzystaniem metod i technik kształcenia na odległość lub innego sposobu realizacji tych zadań, mając na uwadze, że zajęcia realizowane z wykorzystaniem metod i technik kształcenia na odległość lub innego sposobu kształcenia oraz zajęcia realizowane na terenie przedszkola lub szkoły nauczyciel realizuje w ramach obowiązującego go przed dniem 12 marca 2020 r. tygodniowego obowiązkowego wymiaru godzin zajęć dydaktycznych, wychowawczych i opiekuńczych, prowadzonych bezpośrednio z uczniami lub wychowankami albo na ich rzecz, a w przypadku godzin zajęć realizowanych powyżej tygodniowego obowiązkowego wymiaru godzin zajęć dydaktycznych, wychowawczych lub opiekuńczych – w ramach godzin ponadwymiarowych, o których mowa w art. 35 ustawy z dnia 26 stycznia 1982 r. – Karta Nauczyciela.</w:t>
      </w:r>
    </w:p>
    <w:p w:rsidR="009020E6" w:rsidRDefault="009020E6" w:rsidP="00E8090B">
      <w:pPr>
        <w:pStyle w:val="ZUSTzmustartykuempunktem"/>
      </w:pPr>
      <w:r>
        <w:t>8. Przepisy ust. 3–7 stosuje się odpowiednio do szkół artystycznych realizujących kształcenie ogólne w zakresie klas I</w:t>
      </w:r>
      <w:r w:rsidRPr="0039144E">
        <w:t>–III</w:t>
      </w:r>
      <w:r>
        <w:t xml:space="preserve"> szkoły podstawowej.</w:t>
      </w:r>
      <w:r w:rsidRPr="00AD11D9">
        <w:t>”</w:t>
      </w:r>
      <w:r>
        <w:t>;</w:t>
      </w:r>
    </w:p>
    <w:p w:rsidR="009020E6" w:rsidRPr="00904FBC" w:rsidRDefault="009020E6" w:rsidP="006853CA">
      <w:pPr>
        <w:pStyle w:val="PKTpunkt"/>
      </w:pPr>
      <w:r>
        <w:t>4)</w:t>
      </w:r>
      <w:r>
        <w:tab/>
      </w:r>
      <w:r w:rsidRPr="00904FBC">
        <w:t>w § 9:</w:t>
      </w:r>
    </w:p>
    <w:p w:rsidR="009020E6" w:rsidRPr="00904FBC" w:rsidRDefault="009020E6" w:rsidP="006853CA">
      <w:pPr>
        <w:pStyle w:val="LITlitera"/>
      </w:pPr>
      <w:r w:rsidRPr="00904FBC">
        <w:t xml:space="preserve"> a)</w:t>
      </w:r>
      <w:r>
        <w:tab/>
      </w:r>
      <w:r w:rsidRPr="00904FBC">
        <w:t>w ust. 1 pkt 4</w:t>
      </w:r>
      <w:r w:rsidRPr="00005F8D">
        <w:t>–</w:t>
      </w:r>
      <w:r w:rsidRPr="00904FBC">
        <w:t>7 otrzymują brzmienie:</w:t>
      </w:r>
    </w:p>
    <w:p w:rsidR="009020E6" w:rsidRPr="006853CA" w:rsidRDefault="009020E6" w:rsidP="006853CA">
      <w:pPr>
        <w:pStyle w:val="ZLITPKTzmpktliter"/>
      </w:pPr>
      <w:r w:rsidRPr="001E74CB">
        <w:t>„4)</w:t>
      </w:r>
      <w:r>
        <w:tab/>
      </w:r>
      <w:r w:rsidRPr="001E74CB">
        <w:t>imię (imiona) i nazwisko nauczyciela lub innej osoby wykonującej zadania danej jednostki systemu oświaty;</w:t>
      </w:r>
    </w:p>
    <w:p w:rsidR="009020E6" w:rsidRPr="006853CA" w:rsidRDefault="009020E6" w:rsidP="006853CA">
      <w:pPr>
        <w:pStyle w:val="ZLITPKTzmpktliter"/>
      </w:pPr>
      <w:r w:rsidRPr="006853CA">
        <w:t>5)</w:t>
      </w:r>
      <w:r>
        <w:tab/>
      </w:r>
      <w:r w:rsidRPr="001E74CB">
        <w:t>numer PESEL nauczyciela lub innej osoby wykonującej zadania danej jednostki systemu oświaty;</w:t>
      </w:r>
    </w:p>
    <w:p w:rsidR="009020E6" w:rsidRPr="006853CA" w:rsidRDefault="009020E6" w:rsidP="006853CA">
      <w:pPr>
        <w:pStyle w:val="ZLITPKTzmpktliter"/>
      </w:pPr>
      <w:r w:rsidRPr="006853CA">
        <w:t>6)</w:t>
      </w:r>
      <w:r>
        <w:tab/>
      </w:r>
      <w:r w:rsidRPr="001E74CB">
        <w:t>adres poczty elektronicznej nauczyciela lub innej osoby wykonującej zadania danej jednostki systemu oświaty;</w:t>
      </w:r>
    </w:p>
    <w:p w:rsidR="009020E6" w:rsidRPr="00904FBC" w:rsidRDefault="009020E6" w:rsidP="006853CA">
      <w:pPr>
        <w:pStyle w:val="ZLITPKTzmpktliter"/>
      </w:pPr>
      <w:r w:rsidRPr="006853CA">
        <w:t>7)</w:t>
      </w:r>
      <w:r>
        <w:tab/>
      </w:r>
      <w:r w:rsidRPr="001E74CB">
        <w:t>informacje</w:t>
      </w:r>
      <w:r w:rsidRPr="00904FBC">
        <w:t xml:space="preserve"> o zatrudnieniu nauczyciela lub innej osoby wykonującej zadania danej jednostki systemu oświaty w: jednostce systemu oświaty, typie szkoły lub rodzaju placówki oraz nazwie i adresie siedziby jednostki systemu oświaty, w której nauczyciel lub inna osoba jest zatrudniona.</w:t>
      </w:r>
      <w:r w:rsidRPr="00005F8D">
        <w:t>”</w:t>
      </w:r>
      <w:r>
        <w:t>,</w:t>
      </w:r>
    </w:p>
    <w:p w:rsidR="009020E6" w:rsidRPr="00904FBC" w:rsidRDefault="009020E6" w:rsidP="006853CA">
      <w:pPr>
        <w:pStyle w:val="LITlitera"/>
      </w:pPr>
      <w:r w:rsidRPr="00904FBC">
        <w:t>b)</w:t>
      </w:r>
      <w:r>
        <w:tab/>
      </w:r>
      <w:r w:rsidRPr="00904FBC">
        <w:t>ust. 3 otrzymuje brzmienie:</w:t>
      </w:r>
    </w:p>
    <w:p w:rsidR="009020E6" w:rsidRPr="00904FBC" w:rsidRDefault="009020E6" w:rsidP="006853CA">
      <w:pPr>
        <w:pStyle w:val="ZLITUSTzmustliter"/>
      </w:pPr>
      <w:r w:rsidRPr="00005F8D">
        <w:t>„</w:t>
      </w:r>
      <w:r w:rsidRPr="00904FBC">
        <w:t>3. Dane ucznia, o których mowa w ust. 1 pkt 1–3, oraz dane nauczyciela lub innej osoby zatrudnion</w:t>
      </w:r>
      <w:r>
        <w:t>ych</w:t>
      </w:r>
      <w:r w:rsidRPr="00904FBC">
        <w:t xml:space="preserve"> w danej jednostce systemu oświaty, o których mowa w ust. 1 pkt 4–7, są przechowywane w bazie Zintegrowanej Platformy Edukacyjnej do dnia 31 grudnia 2020 r.”</w:t>
      </w:r>
      <w:r>
        <w:t>;</w:t>
      </w:r>
    </w:p>
    <w:p w:rsidR="009020E6" w:rsidRPr="00623FB9" w:rsidRDefault="009020E6" w:rsidP="0050614B">
      <w:pPr>
        <w:pStyle w:val="PKTpunkt"/>
      </w:pPr>
      <w:r>
        <w:t>5)</w:t>
      </w:r>
      <w:r>
        <w:tab/>
      </w:r>
      <w:r w:rsidRPr="00623FB9">
        <w:t xml:space="preserve">po § 9 dodaje się § 9a </w:t>
      </w:r>
      <w:r>
        <w:t xml:space="preserve">i </w:t>
      </w:r>
      <w:r w:rsidRPr="00054E1F">
        <w:t>§ 9</w:t>
      </w:r>
      <w:r>
        <w:t xml:space="preserve">b </w:t>
      </w:r>
      <w:r w:rsidRPr="00623FB9">
        <w:t>w brzmieniu:</w:t>
      </w:r>
    </w:p>
    <w:p w:rsidR="009020E6" w:rsidRPr="00054E1F" w:rsidRDefault="009020E6" w:rsidP="00054E1F">
      <w:pPr>
        <w:pStyle w:val="ZUSTzmustartykuempunktem"/>
      </w:pPr>
      <w:r w:rsidRPr="00623FB9">
        <w:t xml:space="preserve">„§ 9a. </w:t>
      </w:r>
      <w:r w:rsidRPr="00054E1F">
        <w:t>Szkoły podstawowe w zakresie klas I–III oraz szkoły artystyczne realizujące kształcenie ogólne w zakresie klas I–III szkoły podstawowej prowadzą działalność opiekuńczo-wychowawczą oraz dydaktyczną. Realizacja podstawy programowej kształcenia ogólnego odbywa się w formie ustalonej przez dyrektora szkoły. Dyrektor szkoły ustala, we współpracy z nauczycielami, tygodniowy zakres treści nauczania do zrealizowania w poszczególnych oddziałach klas tych szkół.</w:t>
      </w:r>
    </w:p>
    <w:p w:rsidR="009020E6" w:rsidRPr="00623FB9" w:rsidRDefault="009020E6" w:rsidP="006853CA">
      <w:pPr>
        <w:pStyle w:val="ZUSTzmustartykuempunktem"/>
      </w:pPr>
      <w:r w:rsidRPr="00054E1F">
        <w:t>§ 9</w:t>
      </w:r>
      <w:r>
        <w:t xml:space="preserve">b. </w:t>
      </w:r>
      <w:r w:rsidRPr="00623FB9">
        <w:t>Dyrektor szkoły odpowiada za organizację konsultacji dla uczniów, o których mowa w przepisach wydanych na podstawie art. 30b ustawy z dnia 14 grudnia 2016 r. – Prawo oświatowe, w tym w szczególności</w:t>
      </w:r>
      <w:r>
        <w:t xml:space="preserve"> u</w:t>
      </w:r>
      <w:r w:rsidRPr="00623FB9">
        <w:t>stala formę tych konsultacji</w:t>
      </w:r>
      <w:r>
        <w:t>,</w:t>
      </w:r>
      <w:r w:rsidRPr="00CB70FC">
        <w:t xml:space="preserve"> z uwzględnieniem przepisów odrębnych dotyczących ograniczeń, nakazów i zakazów w związku z wystąpieniem stanu epidemii</w:t>
      </w:r>
      <w:r>
        <w:t xml:space="preserve"> oraz </w:t>
      </w:r>
      <w:r w:rsidRPr="00CB70FC">
        <w:t>wytycznych ministra właściwego do spraw zdrowia, Głównego Inspektora Sanitarnego oraz ministra właściwego do spraw oświaty i wychowania</w:t>
      </w:r>
      <w:r>
        <w:t>, a także</w:t>
      </w:r>
      <w:r w:rsidRPr="00623FB9">
        <w:tab/>
        <w:t>przekazuje uczniom i ich rodzicom informację o formie i terminach tych konsultacji</w:t>
      </w:r>
      <w:r>
        <w:t>.</w:t>
      </w:r>
      <w:r w:rsidRPr="00CB70FC">
        <w:t>”;</w:t>
      </w:r>
    </w:p>
    <w:p w:rsidR="009020E6" w:rsidRDefault="009020E6" w:rsidP="006853CA">
      <w:pPr>
        <w:pStyle w:val="PKTpunkt"/>
      </w:pPr>
      <w:r>
        <w:t>6)</w:t>
      </w:r>
      <w:r>
        <w:tab/>
        <w:t xml:space="preserve">po </w:t>
      </w:r>
      <w:r w:rsidRPr="006427B4">
        <w:t xml:space="preserve">§ </w:t>
      </w:r>
      <w:r>
        <w:t xml:space="preserve">11b dodaje się w </w:t>
      </w:r>
      <w:r w:rsidRPr="006427B4">
        <w:t xml:space="preserve">§ </w:t>
      </w:r>
      <w:r>
        <w:t>11ba</w:t>
      </w:r>
      <w:r w:rsidRPr="001E74CB">
        <w:t>–</w:t>
      </w:r>
      <w:r>
        <w:t>11bc w brzmieniu:</w:t>
      </w:r>
    </w:p>
    <w:p w:rsidR="009020E6" w:rsidRDefault="009020E6" w:rsidP="00CE1266">
      <w:pPr>
        <w:pStyle w:val="ZARTzmartartykuempunktem"/>
      </w:pPr>
      <w:r w:rsidRPr="006427B4">
        <w:t xml:space="preserve">„§ </w:t>
      </w:r>
      <w:r>
        <w:t xml:space="preserve">11ba. </w:t>
      </w:r>
      <w:r w:rsidRPr="006427B4">
        <w:t>W postępowaniu rekrutacyjnym na rok szkolny 2020/2021 do publicznych szkół i placów</w:t>
      </w:r>
      <w:r>
        <w:t>ek</w:t>
      </w:r>
      <w:r w:rsidRPr="006427B4">
        <w:t xml:space="preserve"> artystycznych, termin przeprowadzenia badania przydatności lub egzaminu wstępnego w zakresie uzdolnień, predyspozycji lub praktycznych umiejętności, o których mowa w art. 142 ust. 4 ustawy z dnia 14 grudnia 2016 r. – Prawo oświatowe, wyznacza dyrektor szkoły lub placówki artystycznej, z tym że termin ten przypada w okresie określonym przez ministra właściwego do spraw kultury i ochrony dziedzictwa narodowego i podanym do publicznej wiadomości na stronie internetowej urzędu obsługującego tego ministra. Szkoła lub placówka artystyczna podaje informację o terminie oraz warunkach przeprowadzenia badania przydatności lub egzaminu wstępnego w Biuletynie Informacji Publicznej na co najmniej 7 dni przed terminem ich przeprowadzenia.</w:t>
      </w:r>
      <w:r w:rsidRPr="006A3804">
        <w:t xml:space="preserve"> </w:t>
      </w:r>
    </w:p>
    <w:p w:rsidR="009020E6" w:rsidRDefault="009020E6" w:rsidP="00CE1266">
      <w:pPr>
        <w:pStyle w:val="ZARTzmartartykuempunktem"/>
      </w:pPr>
      <w:r w:rsidRPr="006A3804">
        <w:t>§ 11b</w:t>
      </w:r>
      <w:r>
        <w:t>b</w:t>
      </w:r>
      <w:r w:rsidRPr="006A3804">
        <w:t>. Specjalistyczna jednostka nadzoru, o której mowa w art. 53 ust. 1 ustawy z dnia 14 grudnia 2016 r. – Prawo oświatowe, ogłasza regulaminy poszczególnych form badania jakości kształcenia artystycznego, o których mowa w art. 53 ust. 1d tej ustawy, na rok szkolny 2020/2021 nie później niż do dnia 30 września 2020 r.</w:t>
      </w:r>
    </w:p>
    <w:p w:rsidR="009020E6" w:rsidRDefault="009020E6" w:rsidP="001E74CB">
      <w:pPr>
        <w:pStyle w:val="ZARTzmartartykuempunktem"/>
      </w:pPr>
      <w:r>
        <w:t>§ 11bc</w:t>
      </w:r>
      <w:r w:rsidRPr="001E74CB">
        <w:t xml:space="preserve">. W roku szkolnym 2019/2020 w szkołach artystycznych, w których roczna lub końcowa ocena klasyfikacyjna z wybranych zajęć edukacyjnych artystycznych, określonych w przepisach wydanych na podstawie art. 44zq ustawy </w:t>
      </w:r>
      <w:r>
        <w:t xml:space="preserve">z dnia 7 września 1991 r. </w:t>
      </w:r>
      <w:r w:rsidRPr="001E74CB">
        <w:t>o systemie oświaty</w:t>
      </w:r>
      <w:r>
        <w:t>,</w:t>
      </w:r>
      <w:r w:rsidRPr="001E74CB">
        <w:t xml:space="preserve"> jest ustalana w trybie egzaminów, o których mowa w art. 44zg ust. 2 ustawy </w:t>
      </w:r>
      <w:r>
        <w:t xml:space="preserve">z dnia 7 września 1991 r. </w:t>
      </w:r>
      <w:r w:rsidRPr="001E74CB">
        <w:t>o systemie oświaty, nie przeprowadza się tych egzaminów, a roczną lub końcową ocenę z klasyfikacyjną z tych zajęć ustala nauczyciel prowadzący dane zajęcia edukacyjne artystyczne.</w:t>
      </w:r>
      <w:r w:rsidRPr="006A3804">
        <w:t>”</w:t>
      </w:r>
      <w:r>
        <w:t>;</w:t>
      </w:r>
    </w:p>
    <w:p w:rsidR="009020E6" w:rsidRDefault="009020E6" w:rsidP="00602198">
      <w:pPr>
        <w:pStyle w:val="PKTpunkt"/>
      </w:pPr>
      <w:r>
        <w:t>7)</w:t>
      </w:r>
      <w:r>
        <w:tab/>
        <w:t xml:space="preserve">w </w:t>
      </w:r>
      <w:r w:rsidRPr="006427B4">
        <w:t>§ 13</w:t>
      </w:r>
      <w:r>
        <w:t xml:space="preserve"> po pkt 11 dodaje się pkt 11a w brzmieniu:</w:t>
      </w:r>
    </w:p>
    <w:p w:rsidR="009020E6" w:rsidRDefault="009020E6" w:rsidP="00602198">
      <w:pPr>
        <w:pStyle w:val="ZPKTzmpktartykuempunktem"/>
      </w:pPr>
      <w:r w:rsidRPr="006427B4">
        <w:t>„</w:t>
      </w:r>
      <w:r>
        <w:t xml:space="preserve">11a) </w:t>
      </w:r>
      <w:r w:rsidRPr="00CF2CAA">
        <w:t>§ 7 ust. 2 pkt 1 lit. a tiret drugie oraz lit. b tiret pierwsze i trzecie, pkt 2 lit. a w zakresie odnoszącym się do pkt 1 lit. a tiret drugie, pkt 2 lit. b w zakresie odnoszącym się do pkt 1 lit. b tiret pierwsze i trzecie, pkt 3 lit. b oraz pkt 4 lit. b</w:t>
      </w:r>
      <w:r>
        <w:t>, a także</w:t>
      </w:r>
      <w:r w:rsidRPr="00CF2CAA">
        <w:t xml:space="preserve"> </w:t>
      </w:r>
      <w:r w:rsidRPr="006427B4">
        <w:t xml:space="preserve">§ 8 ust. 2 </w:t>
      </w:r>
      <w:r w:rsidRPr="00CF2CAA">
        <w:t xml:space="preserve">rozporządzenia Ministra Kultury i Dziedzictwa Narodowego z dnia 9 kwietnia 2019 r. w sprawie warunków i trybu przyjmowania uczniów do publicznych szkół i publicznych placówek artystycznych oraz przechodzenia z jednych typów szkół do innych (Dz. U. poz. 686). </w:t>
      </w:r>
      <w:r w:rsidRPr="006A3804">
        <w:t>”</w:t>
      </w:r>
      <w:r>
        <w:t>.</w:t>
      </w:r>
    </w:p>
    <w:p w:rsidR="009020E6" w:rsidRDefault="009020E6" w:rsidP="00CE1266">
      <w:pPr>
        <w:pStyle w:val="ARTartustawynprozporzdzenia"/>
      </w:pPr>
      <w:r w:rsidRPr="00E17A6B">
        <w:rPr>
          <w:rStyle w:val="Ppogrubienie"/>
          <w:rFonts w:cs="Arial"/>
        </w:rPr>
        <w:t>§</w:t>
      </w:r>
      <w:r w:rsidRPr="00CE1266">
        <w:rPr>
          <w:rStyle w:val="Ppogrubienie"/>
          <w:rFonts w:cs="Arial"/>
        </w:rPr>
        <w:t xml:space="preserve"> 2.</w:t>
      </w:r>
      <w:r>
        <w:tab/>
      </w:r>
      <w:r w:rsidRPr="005A1341">
        <w:t xml:space="preserve">Rozporządzenie wchodzi w życie z dniem </w:t>
      </w:r>
      <w:r>
        <w:t xml:space="preserve">18 maja 2020 r., z wyjątkiem </w:t>
      </w:r>
      <w:r w:rsidRPr="00944783">
        <w:t>§</w:t>
      </w:r>
      <w:r>
        <w:t xml:space="preserve"> 1 pkt 1 lit. b i c oraz pkt 2 lit. b i c, pkt 3 i 5, które wchodzą w życie z dniem 25 maja 2020 r.</w:t>
      </w:r>
    </w:p>
    <w:p w:rsidR="009020E6" w:rsidRDefault="009020E6" w:rsidP="00737F6A"/>
    <w:p w:rsidR="009020E6" w:rsidRDefault="009020E6" w:rsidP="00234F11">
      <w:pPr>
        <w:pStyle w:val="NAZORGWYDnazwaorganuwydajcegoprojektowanyakt"/>
      </w:pPr>
      <w:r>
        <w:t>MINISTER EDUKACJI NARODOWEJ</w:t>
      </w:r>
    </w:p>
    <w:p w:rsidR="009020E6" w:rsidRDefault="009020E6" w:rsidP="00737F6A"/>
    <w:p w:rsidR="009020E6" w:rsidRPr="00737F6A" w:rsidRDefault="009020E6" w:rsidP="00737F6A"/>
    <w:sectPr w:rsidR="009020E6" w:rsidRPr="00737F6A" w:rsidSect="001A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E6" w:rsidRDefault="009020E6">
      <w:r>
        <w:separator/>
      </w:r>
    </w:p>
  </w:endnote>
  <w:endnote w:type="continuationSeparator" w:id="0">
    <w:p w:rsidR="009020E6" w:rsidRDefault="0090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6" w:rsidRDefault="009020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6" w:rsidRDefault="009020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6" w:rsidRDefault="00902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E6" w:rsidRDefault="009020E6">
      <w:r>
        <w:separator/>
      </w:r>
    </w:p>
  </w:footnote>
  <w:footnote w:type="continuationSeparator" w:id="0">
    <w:p w:rsidR="009020E6" w:rsidRDefault="009020E6">
      <w:r>
        <w:continuationSeparator/>
      </w:r>
    </w:p>
  </w:footnote>
  <w:footnote w:id="1">
    <w:p w:rsidR="009020E6" w:rsidRDefault="009020E6" w:rsidP="00505F22">
      <w:pPr>
        <w:pStyle w:val="ODNONIKtreodnonika"/>
      </w:pPr>
      <w:r>
        <w:rPr>
          <w:rStyle w:val="FootnoteReference"/>
        </w:rPr>
        <w:t>1)</w:t>
      </w:r>
      <w:r>
        <w:tab/>
        <w:t xml:space="preserve">Minister Edukacji Narodowej kieruje działem administracji rządowej – oświata i wychowanie, na podstawie § 1 ust. 2 rozporządzenia Prezesa Rady Ministrów z dnia 18 listopada 2019 r. w sprawie szczegółowego zakresu działania Ministra Edukacji Narodowej (Dz. U. poz. 2268).  </w:t>
      </w:r>
    </w:p>
  </w:footnote>
  <w:footnote w:id="2">
    <w:p w:rsidR="009020E6" w:rsidRDefault="009020E6" w:rsidP="00505F22">
      <w:pPr>
        <w:pStyle w:val="ODNONIKtreodnonika"/>
      </w:pPr>
      <w:r>
        <w:rPr>
          <w:rStyle w:val="FootnoteReference"/>
        </w:rPr>
        <w:t>2)</w:t>
      </w:r>
      <w:r>
        <w:tab/>
        <w:t>Zmiany tekstu jednolitego wymienionej ustawy zostały ogłoszone w Dz. U. z 2019 r. poz. 1078, 1287, 1680, 1681, 1818, 2197 i 2248 oraz z 2020 r. poz. 374.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6" w:rsidRDefault="009020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6" w:rsidRPr="00B371CC" w:rsidRDefault="009020E6" w:rsidP="00B371CC">
    <w:pPr>
      <w:pStyle w:val="Header"/>
      <w:jc w:val="center"/>
    </w:pPr>
    <w:r>
      <w:t xml:space="preserve">– </w:t>
    </w:r>
    <w:fldSimple w:instr=" PAGE  \* MERGEFORMAT ">
      <w:r>
        <w:rPr>
          <w:noProof/>
        </w:rPr>
        <w:t>4</w:t>
      </w:r>
    </w:fldSimple>
    <w: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6" w:rsidRDefault="009020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7F04"/>
  <w:documentProtection w:formatting="1" w:enforcement="1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34E"/>
    <w:rsid w:val="000012DA"/>
    <w:rsid w:val="00001A74"/>
    <w:rsid w:val="0000246E"/>
    <w:rsid w:val="00003862"/>
    <w:rsid w:val="00005F8D"/>
    <w:rsid w:val="00012A35"/>
    <w:rsid w:val="00016099"/>
    <w:rsid w:val="00017DC2"/>
    <w:rsid w:val="00017F63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15B2"/>
    <w:rsid w:val="00043495"/>
    <w:rsid w:val="00046A75"/>
    <w:rsid w:val="00047312"/>
    <w:rsid w:val="000508BD"/>
    <w:rsid w:val="00050A25"/>
    <w:rsid w:val="000517AB"/>
    <w:rsid w:val="0005339C"/>
    <w:rsid w:val="00054E1F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DC2"/>
    <w:rsid w:val="0007533B"/>
    <w:rsid w:val="0007545D"/>
    <w:rsid w:val="000760BF"/>
    <w:rsid w:val="0007613E"/>
    <w:rsid w:val="00076BFC"/>
    <w:rsid w:val="000814A7"/>
    <w:rsid w:val="00081B5D"/>
    <w:rsid w:val="0008557B"/>
    <w:rsid w:val="00085CE7"/>
    <w:rsid w:val="000906EE"/>
    <w:rsid w:val="00091BA2"/>
    <w:rsid w:val="000929A8"/>
    <w:rsid w:val="000944EF"/>
    <w:rsid w:val="00095A4D"/>
    <w:rsid w:val="0009732D"/>
    <w:rsid w:val="000973F0"/>
    <w:rsid w:val="000A0F34"/>
    <w:rsid w:val="000A1296"/>
    <w:rsid w:val="000A1C27"/>
    <w:rsid w:val="000A1DAD"/>
    <w:rsid w:val="000A2649"/>
    <w:rsid w:val="000A30CB"/>
    <w:rsid w:val="000A323B"/>
    <w:rsid w:val="000A732D"/>
    <w:rsid w:val="000B298D"/>
    <w:rsid w:val="000B5B2D"/>
    <w:rsid w:val="000B5DCE"/>
    <w:rsid w:val="000B764C"/>
    <w:rsid w:val="000C05BA"/>
    <w:rsid w:val="000C0E8F"/>
    <w:rsid w:val="000C4BC4"/>
    <w:rsid w:val="000D0110"/>
    <w:rsid w:val="000D11F6"/>
    <w:rsid w:val="000D2468"/>
    <w:rsid w:val="000D318A"/>
    <w:rsid w:val="000D4065"/>
    <w:rsid w:val="000D6173"/>
    <w:rsid w:val="000D6F83"/>
    <w:rsid w:val="000E1F3C"/>
    <w:rsid w:val="000E25CC"/>
    <w:rsid w:val="000E3694"/>
    <w:rsid w:val="000E432F"/>
    <w:rsid w:val="000E490F"/>
    <w:rsid w:val="000E4FA2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23E0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1CD0"/>
    <w:rsid w:val="001520CF"/>
    <w:rsid w:val="00152844"/>
    <w:rsid w:val="00152B67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DED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0DA9"/>
    <w:rsid w:val="001D1783"/>
    <w:rsid w:val="001D53CD"/>
    <w:rsid w:val="001D55A3"/>
    <w:rsid w:val="001D5AF5"/>
    <w:rsid w:val="001E1D11"/>
    <w:rsid w:val="001E1E73"/>
    <w:rsid w:val="001E22CD"/>
    <w:rsid w:val="001E31CD"/>
    <w:rsid w:val="001E4E0C"/>
    <w:rsid w:val="001E526D"/>
    <w:rsid w:val="001E5655"/>
    <w:rsid w:val="001E74CB"/>
    <w:rsid w:val="001F1832"/>
    <w:rsid w:val="001F220F"/>
    <w:rsid w:val="001F25B3"/>
    <w:rsid w:val="001F6616"/>
    <w:rsid w:val="00202BD4"/>
    <w:rsid w:val="00204A97"/>
    <w:rsid w:val="002061E4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11"/>
    <w:rsid w:val="00234FEF"/>
    <w:rsid w:val="00235209"/>
    <w:rsid w:val="0023700B"/>
    <w:rsid w:val="0023727E"/>
    <w:rsid w:val="00237325"/>
    <w:rsid w:val="00242081"/>
    <w:rsid w:val="00243777"/>
    <w:rsid w:val="002441CD"/>
    <w:rsid w:val="002446F0"/>
    <w:rsid w:val="00244C58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269"/>
    <w:rsid w:val="002E5F79"/>
    <w:rsid w:val="002E64FA"/>
    <w:rsid w:val="002F0A00"/>
    <w:rsid w:val="002F0CFA"/>
    <w:rsid w:val="002F0E9C"/>
    <w:rsid w:val="002F669F"/>
    <w:rsid w:val="003006A5"/>
    <w:rsid w:val="00300C2C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FC1"/>
    <w:rsid w:val="00341522"/>
    <w:rsid w:val="00341A6A"/>
    <w:rsid w:val="00345B9C"/>
    <w:rsid w:val="0034664A"/>
    <w:rsid w:val="00351AF2"/>
    <w:rsid w:val="00351DFD"/>
    <w:rsid w:val="00352DAE"/>
    <w:rsid w:val="00354EB9"/>
    <w:rsid w:val="00357026"/>
    <w:rsid w:val="003602AE"/>
    <w:rsid w:val="00360929"/>
    <w:rsid w:val="003647D5"/>
    <w:rsid w:val="003674B0"/>
    <w:rsid w:val="003701F3"/>
    <w:rsid w:val="00376ABB"/>
    <w:rsid w:val="0037727C"/>
    <w:rsid w:val="003772DA"/>
    <w:rsid w:val="00377E70"/>
    <w:rsid w:val="0038061B"/>
    <w:rsid w:val="00380904"/>
    <w:rsid w:val="003823EE"/>
    <w:rsid w:val="00382960"/>
    <w:rsid w:val="003846F7"/>
    <w:rsid w:val="00384CC2"/>
    <w:rsid w:val="003851ED"/>
    <w:rsid w:val="00385B39"/>
    <w:rsid w:val="00386785"/>
    <w:rsid w:val="00390E89"/>
    <w:rsid w:val="0039144E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5F6"/>
    <w:rsid w:val="003B0F1D"/>
    <w:rsid w:val="003B20FA"/>
    <w:rsid w:val="003B342D"/>
    <w:rsid w:val="003B4A57"/>
    <w:rsid w:val="003B57F0"/>
    <w:rsid w:val="003C0AD9"/>
    <w:rsid w:val="003C0ED0"/>
    <w:rsid w:val="003C1D49"/>
    <w:rsid w:val="003C2A09"/>
    <w:rsid w:val="003C35C4"/>
    <w:rsid w:val="003D12C2"/>
    <w:rsid w:val="003D31B9"/>
    <w:rsid w:val="003D3867"/>
    <w:rsid w:val="003E0D1A"/>
    <w:rsid w:val="003E2A30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379A4"/>
    <w:rsid w:val="00440B56"/>
    <w:rsid w:val="00440C99"/>
    <w:rsid w:val="0044175C"/>
    <w:rsid w:val="004419C6"/>
    <w:rsid w:val="0044260E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0FC5"/>
    <w:rsid w:val="00471B74"/>
    <w:rsid w:val="0047207C"/>
    <w:rsid w:val="00472CD6"/>
    <w:rsid w:val="00472F6D"/>
    <w:rsid w:val="00474E3C"/>
    <w:rsid w:val="00477691"/>
    <w:rsid w:val="00480A58"/>
    <w:rsid w:val="00482151"/>
    <w:rsid w:val="0048450C"/>
    <w:rsid w:val="00485FAD"/>
    <w:rsid w:val="00487AED"/>
    <w:rsid w:val="00491605"/>
    <w:rsid w:val="00491EDF"/>
    <w:rsid w:val="00492A3F"/>
    <w:rsid w:val="00494F62"/>
    <w:rsid w:val="004957C9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685D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5F22"/>
    <w:rsid w:val="0050614B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37B0"/>
    <w:rsid w:val="00534AC3"/>
    <w:rsid w:val="005363AB"/>
    <w:rsid w:val="00544EF4"/>
    <w:rsid w:val="00545E53"/>
    <w:rsid w:val="005479D9"/>
    <w:rsid w:val="00551656"/>
    <w:rsid w:val="0055337C"/>
    <w:rsid w:val="00555F95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66F"/>
    <w:rsid w:val="00572512"/>
    <w:rsid w:val="00573EE6"/>
    <w:rsid w:val="0057547F"/>
    <w:rsid w:val="005754EE"/>
    <w:rsid w:val="0057617E"/>
    <w:rsid w:val="00576497"/>
    <w:rsid w:val="00576682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1341"/>
    <w:rsid w:val="005A4031"/>
    <w:rsid w:val="005A669D"/>
    <w:rsid w:val="005A6EA4"/>
    <w:rsid w:val="005A75D8"/>
    <w:rsid w:val="005B713E"/>
    <w:rsid w:val="005B7603"/>
    <w:rsid w:val="005C03B6"/>
    <w:rsid w:val="005C348E"/>
    <w:rsid w:val="005C3617"/>
    <w:rsid w:val="005C5B58"/>
    <w:rsid w:val="005C68E1"/>
    <w:rsid w:val="005D3763"/>
    <w:rsid w:val="005D55E1"/>
    <w:rsid w:val="005E19F7"/>
    <w:rsid w:val="005E25DF"/>
    <w:rsid w:val="005E2A90"/>
    <w:rsid w:val="005E4F04"/>
    <w:rsid w:val="005E62C2"/>
    <w:rsid w:val="005E6C71"/>
    <w:rsid w:val="005E7459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2198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23FB9"/>
    <w:rsid w:val="006333DA"/>
    <w:rsid w:val="00635134"/>
    <w:rsid w:val="006356E2"/>
    <w:rsid w:val="006427B4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2F30"/>
    <w:rsid w:val="00673BA5"/>
    <w:rsid w:val="00680058"/>
    <w:rsid w:val="00681F9F"/>
    <w:rsid w:val="006840EA"/>
    <w:rsid w:val="006844E2"/>
    <w:rsid w:val="00685267"/>
    <w:rsid w:val="006853CA"/>
    <w:rsid w:val="006872AE"/>
    <w:rsid w:val="00690082"/>
    <w:rsid w:val="00690252"/>
    <w:rsid w:val="006936E4"/>
    <w:rsid w:val="006946BB"/>
    <w:rsid w:val="006969FA"/>
    <w:rsid w:val="006A35D5"/>
    <w:rsid w:val="006A3804"/>
    <w:rsid w:val="006A4F20"/>
    <w:rsid w:val="006A6927"/>
    <w:rsid w:val="006A6CC0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D735F"/>
    <w:rsid w:val="006E0FCC"/>
    <w:rsid w:val="006E10A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2E6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D7A"/>
    <w:rsid w:val="00764041"/>
    <w:rsid w:val="00764A67"/>
    <w:rsid w:val="00770F6B"/>
    <w:rsid w:val="00771059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13D8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210"/>
    <w:rsid w:val="007E23DB"/>
    <w:rsid w:val="007E2CFE"/>
    <w:rsid w:val="007E556C"/>
    <w:rsid w:val="007E59C9"/>
    <w:rsid w:val="007F0072"/>
    <w:rsid w:val="007F2EB6"/>
    <w:rsid w:val="007F3230"/>
    <w:rsid w:val="007F54C3"/>
    <w:rsid w:val="00802949"/>
    <w:rsid w:val="0080301E"/>
    <w:rsid w:val="0080365F"/>
    <w:rsid w:val="00807096"/>
    <w:rsid w:val="00812BE5"/>
    <w:rsid w:val="008170E7"/>
    <w:rsid w:val="00817429"/>
    <w:rsid w:val="00821514"/>
    <w:rsid w:val="0082175B"/>
    <w:rsid w:val="00821E35"/>
    <w:rsid w:val="00824373"/>
    <w:rsid w:val="00824591"/>
    <w:rsid w:val="00824AED"/>
    <w:rsid w:val="00827820"/>
    <w:rsid w:val="00831B8B"/>
    <w:rsid w:val="0083405D"/>
    <w:rsid w:val="008352D4"/>
    <w:rsid w:val="00836B46"/>
    <w:rsid w:val="00836DB9"/>
    <w:rsid w:val="00837C67"/>
    <w:rsid w:val="00840A45"/>
    <w:rsid w:val="008415B0"/>
    <w:rsid w:val="00842028"/>
    <w:rsid w:val="008436B8"/>
    <w:rsid w:val="008460B6"/>
    <w:rsid w:val="008466B4"/>
    <w:rsid w:val="00850C9D"/>
    <w:rsid w:val="00851D03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2EA7"/>
    <w:rsid w:val="00873921"/>
    <w:rsid w:val="008753E6"/>
    <w:rsid w:val="00875C76"/>
    <w:rsid w:val="0087738C"/>
    <w:rsid w:val="008802AF"/>
    <w:rsid w:val="00881926"/>
    <w:rsid w:val="00882390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2C6A"/>
    <w:rsid w:val="00894F19"/>
    <w:rsid w:val="00895038"/>
    <w:rsid w:val="00896A10"/>
    <w:rsid w:val="008971B5"/>
    <w:rsid w:val="008A000C"/>
    <w:rsid w:val="008A5683"/>
    <w:rsid w:val="008A5D26"/>
    <w:rsid w:val="008A6B13"/>
    <w:rsid w:val="008A6ECB"/>
    <w:rsid w:val="008B070B"/>
    <w:rsid w:val="008B0BF9"/>
    <w:rsid w:val="008B1D23"/>
    <w:rsid w:val="008B2866"/>
    <w:rsid w:val="008B3859"/>
    <w:rsid w:val="008B436D"/>
    <w:rsid w:val="008B490D"/>
    <w:rsid w:val="008B4E49"/>
    <w:rsid w:val="008B7712"/>
    <w:rsid w:val="008B7B26"/>
    <w:rsid w:val="008C3524"/>
    <w:rsid w:val="008C35FA"/>
    <w:rsid w:val="008C4061"/>
    <w:rsid w:val="008C4229"/>
    <w:rsid w:val="008C5BE0"/>
    <w:rsid w:val="008C7233"/>
    <w:rsid w:val="008D2434"/>
    <w:rsid w:val="008D7474"/>
    <w:rsid w:val="008E171D"/>
    <w:rsid w:val="008E2785"/>
    <w:rsid w:val="008E78A3"/>
    <w:rsid w:val="008F0654"/>
    <w:rsid w:val="008F06CB"/>
    <w:rsid w:val="008F096E"/>
    <w:rsid w:val="008F0A37"/>
    <w:rsid w:val="008F2E83"/>
    <w:rsid w:val="008F612A"/>
    <w:rsid w:val="009020E6"/>
    <w:rsid w:val="0090293D"/>
    <w:rsid w:val="009034DE"/>
    <w:rsid w:val="00904FBC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2E42"/>
    <w:rsid w:val="009332A2"/>
    <w:rsid w:val="00937598"/>
    <w:rsid w:val="0093790B"/>
    <w:rsid w:val="00943751"/>
    <w:rsid w:val="00944783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2F8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9F5312"/>
    <w:rsid w:val="009F6111"/>
    <w:rsid w:val="00A039D5"/>
    <w:rsid w:val="00A046AD"/>
    <w:rsid w:val="00A079C1"/>
    <w:rsid w:val="00A11658"/>
    <w:rsid w:val="00A120A4"/>
    <w:rsid w:val="00A12520"/>
    <w:rsid w:val="00A130FD"/>
    <w:rsid w:val="00A13D6D"/>
    <w:rsid w:val="00A14191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B68"/>
    <w:rsid w:val="00A3310E"/>
    <w:rsid w:val="00A333A0"/>
    <w:rsid w:val="00A379EC"/>
    <w:rsid w:val="00A37E70"/>
    <w:rsid w:val="00A437E1"/>
    <w:rsid w:val="00A43E03"/>
    <w:rsid w:val="00A4685E"/>
    <w:rsid w:val="00A47B50"/>
    <w:rsid w:val="00A50CD4"/>
    <w:rsid w:val="00A51191"/>
    <w:rsid w:val="00A5470C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F27"/>
    <w:rsid w:val="00A92632"/>
    <w:rsid w:val="00A94574"/>
    <w:rsid w:val="00A95936"/>
    <w:rsid w:val="00A96265"/>
    <w:rsid w:val="00A97084"/>
    <w:rsid w:val="00AA1C2C"/>
    <w:rsid w:val="00AA35F6"/>
    <w:rsid w:val="00AA6173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C7F2E"/>
    <w:rsid w:val="00AD0E65"/>
    <w:rsid w:val="00AD11D9"/>
    <w:rsid w:val="00AD22A3"/>
    <w:rsid w:val="00AD2BF2"/>
    <w:rsid w:val="00AD4E90"/>
    <w:rsid w:val="00AD5422"/>
    <w:rsid w:val="00AD599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DF9"/>
    <w:rsid w:val="00B33E6C"/>
    <w:rsid w:val="00B371CC"/>
    <w:rsid w:val="00B375BF"/>
    <w:rsid w:val="00B41CD9"/>
    <w:rsid w:val="00B41F6C"/>
    <w:rsid w:val="00B427E6"/>
    <w:rsid w:val="00B428A6"/>
    <w:rsid w:val="00B43B86"/>
    <w:rsid w:val="00B43E1F"/>
    <w:rsid w:val="00B45FBC"/>
    <w:rsid w:val="00B51A7D"/>
    <w:rsid w:val="00B535C2"/>
    <w:rsid w:val="00B55544"/>
    <w:rsid w:val="00B5754A"/>
    <w:rsid w:val="00B6001E"/>
    <w:rsid w:val="00B642FC"/>
    <w:rsid w:val="00B64D26"/>
    <w:rsid w:val="00B64F99"/>
    <w:rsid w:val="00B64FBB"/>
    <w:rsid w:val="00B70136"/>
    <w:rsid w:val="00B70E22"/>
    <w:rsid w:val="00B72B48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265C"/>
    <w:rsid w:val="00BD34AA"/>
    <w:rsid w:val="00BD411D"/>
    <w:rsid w:val="00BD4991"/>
    <w:rsid w:val="00BE01D7"/>
    <w:rsid w:val="00BE0C44"/>
    <w:rsid w:val="00BE1B8B"/>
    <w:rsid w:val="00BE2A18"/>
    <w:rsid w:val="00BE2C01"/>
    <w:rsid w:val="00BE41EC"/>
    <w:rsid w:val="00BE56FB"/>
    <w:rsid w:val="00BF298C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1F"/>
    <w:rsid w:val="00C12E96"/>
    <w:rsid w:val="00C1378D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7E1"/>
    <w:rsid w:val="00C45EB1"/>
    <w:rsid w:val="00C549F1"/>
    <w:rsid w:val="00C54A3A"/>
    <w:rsid w:val="00C55566"/>
    <w:rsid w:val="00C56448"/>
    <w:rsid w:val="00C667BE"/>
    <w:rsid w:val="00C6766B"/>
    <w:rsid w:val="00C70A67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A3EFE"/>
    <w:rsid w:val="00CB018B"/>
    <w:rsid w:val="00CB18D0"/>
    <w:rsid w:val="00CB1C8A"/>
    <w:rsid w:val="00CB24F5"/>
    <w:rsid w:val="00CB2663"/>
    <w:rsid w:val="00CB3BBE"/>
    <w:rsid w:val="00CB59E9"/>
    <w:rsid w:val="00CB70FC"/>
    <w:rsid w:val="00CC00D2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1266"/>
    <w:rsid w:val="00CE31A6"/>
    <w:rsid w:val="00CE7199"/>
    <w:rsid w:val="00CF09AA"/>
    <w:rsid w:val="00CF2CAA"/>
    <w:rsid w:val="00CF4807"/>
    <w:rsid w:val="00CF4813"/>
    <w:rsid w:val="00CF5233"/>
    <w:rsid w:val="00D00F82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6CDB"/>
    <w:rsid w:val="00D47D7A"/>
    <w:rsid w:val="00D50ABD"/>
    <w:rsid w:val="00D51D29"/>
    <w:rsid w:val="00D54F3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64D"/>
    <w:rsid w:val="00D76EC9"/>
    <w:rsid w:val="00D80E7D"/>
    <w:rsid w:val="00D81397"/>
    <w:rsid w:val="00D848B9"/>
    <w:rsid w:val="00D85AE6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096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1AC9"/>
    <w:rsid w:val="00DE2901"/>
    <w:rsid w:val="00DE590F"/>
    <w:rsid w:val="00DE7DC1"/>
    <w:rsid w:val="00DF3E12"/>
    <w:rsid w:val="00DF3F7E"/>
    <w:rsid w:val="00DF7648"/>
    <w:rsid w:val="00E00E29"/>
    <w:rsid w:val="00E02BAB"/>
    <w:rsid w:val="00E04CEB"/>
    <w:rsid w:val="00E060BC"/>
    <w:rsid w:val="00E071B4"/>
    <w:rsid w:val="00E10747"/>
    <w:rsid w:val="00E110D9"/>
    <w:rsid w:val="00E11420"/>
    <w:rsid w:val="00E132FB"/>
    <w:rsid w:val="00E15ABB"/>
    <w:rsid w:val="00E170B7"/>
    <w:rsid w:val="00E177DD"/>
    <w:rsid w:val="00E17A6B"/>
    <w:rsid w:val="00E20900"/>
    <w:rsid w:val="00E20C7F"/>
    <w:rsid w:val="00E2396E"/>
    <w:rsid w:val="00E24728"/>
    <w:rsid w:val="00E276AC"/>
    <w:rsid w:val="00E30ACD"/>
    <w:rsid w:val="00E34A35"/>
    <w:rsid w:val="00E37C2F"/>
    <w:rsid w:val="00E40747"/>
    <w:rsid w:val="00E41C28"/>
    <w:rsid w:val="00E453BD"/>
    <w:rsid w:val="00E46308"/>
    <w:rsid w:val="00E50AD4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B45"/>
    <w:rsid w:val="00E66C50"/>
    <w:rsid w:val="00E679D3"/>
    <w:rsid w:val="00E702AC"/>
    <w:rsid w:val="00E70ECC"/>
    <w:rsid w:val="00E71208"/>
    <w:rsid w:val="00E71444"/>
    <w:rsid w:val="00E71C91"/>
    <w:rsid w:val="00E71CCE"/>
    <w:rsid w:val="00E720A1"/>
    <w:rsid w:val="00E75DDA"/>
    <w:rsid w:val="00E773E8"/>
    <w:rsid w:val="00E8090B"/>
    <w:rsid w:val="00E80EBB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FAA"/>
    <w:rsid w:val="00EC4265"/>
    <w:rsid w:val="00EC4433"/>
    <w:rsid w:val="00EC4CEB"/>
    <w:rsid w:val="00EC659E"/>
    <w:rsid w:val="00ED2072"/>
    <w:rsid w:val="00ED2AE0"/>
    <w:rsid w:val="00ED2B7A"/>
    <w:rsid w:val="00ED41B9"/>
    <w:rsid w:val="00ED5553"/>
    <w:rsid w:val="00ED5E36"/>
    <w:rsid w:val="00ED6961"/>
    <w:rsid w:val="00ED733B"/>
    <w:rsid w:val="00EE12C7"/>
    <w:rsid w:val="00EF0B96"/>
    <w:rsid w:val="00EF3486"/>
    <w:rsid w:val="00EF47AF"/>
    <w:rsid w:val="00EF53B6"/>
    <w:rsid w:val="00EF626F"/>
    <w:rsid w:val="00F00B73"/>
    <w:rsid w:val="00F0677D"/>
    <w:rsid w:val="00F115CA"/>
    <w:rsid w:val="00F14817"/>
    <w:rsid w:val="00F14EBA"/>
    <w:rsid w:val="00F1510F"/>
    <w:rsid w:val="00F1533A"/>
    <w:rsid w:val="00F15E5A"/>
    <w:rsid w:val="00F17F0A"/>
    <w:rsid w:val="00F207C8"/>
    <w:rsid w:val="00F2154B"/>
    <w:rsid w:val="00F2246C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182D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1713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95C"/>
    <w:rsid w:val="00FA7F91"/>
    <w:rsid w:val="00FB025A"/>
    <w:rsid w:val="00FB121C"/>
    <w:rsid w:val="00FB1CDD"/>
    <w:rsid w:val="00FB2C2F"/>
    <w:rsid w:val="00FB305C"/>
    <w:rsid w:val="00FC0AEA"/>
    <w:rsid w:val="00FC0F54"/>
    <w:rsid w:val="00FC11F1"/>
    <w:rsid w:val="00FC2E3D"/>
    <w:rsid w:val="00FC3BDE"/>
    <w:rsid w:val="00FC484B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DD3"/>
    <w:rsid w:val="00FE2E3C"/>
    <w:rsid w:val="00FE5A2F"/>
    <w:rsid w:val="00FE730A"/>
    <w:rsid w:val="00FF02CC"/>
    <w:rsid w:val="00FF1726"/>
    <w:rsid w:val="00FF1DD7"/>
    <w:rsid w:val="00FF2253"/>
    <w:rsid w:val="00FF4453"/>
    <w:rsid w:val="00FF572D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4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4504C0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99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99"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99"/>
    <w:rsid w:val="006A748A"/>
    <w:pPr>
      <w:ind w:left="1780"/>
    </w:pPr>
  </w:style>
  <w:style w:type="character" w:styleId="FootnoteReference">
    <w:name w:val="footnote reference"/>
    <w:basedOn w:val="DefaultParagraphFont"/>
    <w:uiPriority w:val="99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076"/>
    <w:rPr>
      <w:rFonts w:eastAsia="Times New Roman"/>
      <w:kern w:val="1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0076"/>
    <w:rPr>
      <w:rFonts w:eastAsia="Times New Roman"/>
      <w:kern w:val="1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97"/>
    <w:rPr>
      <w:rFonts w:ascii="Tahoma" w:hAnsi="Tahoma"/>
      <w:kern w:val="1"/>
      <w:sz w:val="16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99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99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99"/>
    <w:rsid w:val="006A748A"/>
  </w:style>
  <w:style w:type="paragraph" w:styleId="NoSpacing">
    <w:name w:val="No Spacing"/>
    <w:uiPriority w:val="99"/>
    <w:qFormat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rsid w:val="005147E8"/>
    <w:pPr>
      <w:spacing w:line="360" w:lineRule="auto"/>
      <w:ind w:left="510" w:hanging="510"/>
      <w:jc w:val="both"/>
    </w:pPr>
    <w:rPr>
      <w:rFonts w:cs="Arial"/>
      <w:bCs/>
      <w:sz w:val="24"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99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99"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99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99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99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99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99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9"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99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99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99"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99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99"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99"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99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99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99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6A748A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295A6F"/>
    <w:pPr>
      <w:jc w:val="left"/>
    </w:pPr>
    <w:rPr>
      <w:rFonts w:ascii="Times" w:hAnsi="Times"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0FCC"/>
    <w:rPr>
      <w:rFonts w:cs="Times New Roman"/>
      <w:sz w:val="20"/>
    </w:rPr>
  </w:style>
  <w:style w:type="paragraph" w:customStyle="1" w:styleId="ZTIRLITzmlittiret">
    <w:name w:val="Z_TIR/LIT – zm. lit. tiret"/>
    <w:basedOn w:val="LITlitera"/>
    <w:uiPriority w:val="99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99"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99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99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99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99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99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99"/>
    <w:rsid w:val="006A748A"/>
  </w:style>
  <w:style w:type="paragraph" w:customStyle="1" w:styleId="ZTIR2TIRzmpodwtirtiret">
    <w:name w:val="Z_TIR/2TIR – zm. podw. tir. tiret"/>
    <w:basedOn w:val="TIRtiret"/>
    <w:uiPriority w:val="99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99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99"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99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99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99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99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99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99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99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99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99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99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99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99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99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99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99"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99"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pPr>
      <w:jc w:val="left"/>
    </w:pPr>
    <w:rPr>
      <w:rFonts w:ascii="Times" w:hAnsi="Times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04C0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04C0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99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99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99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99"/>
    <w:rsid w:val="001270A2"/>
    <w:pPr>
      <w:ind w:left="2404"/>
    </w:pPr>
  </w:style>
  <w:style w:type="paragraph" w:customStyle="1" w:styleId="ODNONIKtreodnonika">
    <w:name w:val="ODNOŚNIK – treść odnośnika"/>
    <w:uiPriority w:val="99"/>
    <w:rsid w:val="006A748A"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99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99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99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6A748A"/>
  </w:style>
  <w:style w:type="paragraph" w:customStyle="1" w:styleId="ZZ2TIRzmianazmpodwtir">
    <w:name w:val="ZZ/2TIR – zmiana zm. podw. tir."/>
    <w:basedOn w:val="ZZCZWSP2TIRzmianazmczciwsppodwtir"/>
    <w:uiPriority w:val="99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rsid w:val="006A748A"/>
  </w:style>
  <w:style w:type="paragraph" w:customStyle="1" w:styleId="ZZUSTzmianazmust">
    <w:name w:val="ZZ/UST(§) – zmiana zm. ust. (§)"/>
    <w:basedOn w:val="ZZARTzmianazmart"/>
    <w:uiPriority w:val="99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99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99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99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99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99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6A748A"/>
    <w:pPr>
      <w:spacing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99"/>
    <w:rsid w:val="006A748A"/>
    <w:pPr>
      <w:spacing w:line="360" w:lineRule="auto"/>
    </w:pPr>
    <w:rPr>
      <w:rFonts w:ascii="Times New Roman" w:hAnsi="Times New Roman" w:cs="Arial"/>
      <w:b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99"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6A748A"/>
  </w:style>
  <w:style w:type="paragraph" w:customStyle="1" w:styleId="TEKSTZacznikido">
    <w:name w:val="TEKST&quot;Załącznik(i) do ...&quot;"/>
    <w:uiPriority w:val="99"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uiPriority w:val="99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semiHidden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semiHidden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9"/>
    <w:semiHidden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semiHidden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semiHidden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6A748A"/>
  </w:style>
  <w:style w:type="paragraph" w:customStyle="1" w:styleId="Z2TIRPKTzmpktpodwjnymtiret">
    <w:name w:val="Z_2TIR/PKT – zm. pkt podwójnym tiret"/>
    <w:basedOn w:val="Z2TIRLITzmlitpodwjnymtiret"/>
    <w:uiPriority w:val="99"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99"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99"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99"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99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99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99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99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99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99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99"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99"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99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99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99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99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99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99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99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99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99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99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99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99"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99"/>
    <w:rsid w:val="00A12520"/>
    <w:rPr>
      <w:rFonts w:cs="Times New Roman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99"/>
    <w:rsid w:val="00591124"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99"/>
    <w:rsid w:val="00591124"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99"/>
    <w:rsid w:val="00591124"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99"/>
    <w:rsid w:val="00A12520"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99"/>
    <w:rsid w:val="00A12520"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99"/>
    <w:rsid w:val="00591124"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99"/>
    <w:rsid w:val="00591124"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99"/>
    <w:rsid w:val="006A748A"/>
    <w:rPr>
      <w:rFonts w:cs="Times New Roman"/>
      <w:b/>
    </w:rPr>
  </w:style>
  <w:style w:type="character" w:customStyle="1" w:styleId="Kkursywa">
    <w:name w:val="_K_ – kursywa"/>
    <w:basedOn w:val="DefaultParagraphFont"/>
    <w:uiPriority w:val="99"/>
    <w:rsid w:val="006A748A"/>
    <w:rPr>
      <w:rFonts w:cs="Times New Roman"/>
      <w:i/>
    </w:rPr>
  </w:style>
  <w:style w:type="character" w:customStyle="1" w:styleId="PKpogrubieniekursywa">
    <w:name w:val="_P_K_ – pogrubienie kursywa"/>
    <w:basedOn w:val="DefaultParagraphFont"/>
    <w:uiPriority w:val="99"/>
    <w:rsid w:val="006A748A"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99"/>
    <w:rsid w:val="009D55AA"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99"/>
    <w:rsid w:val="00390E89"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99"/>
    <w:rsid w:val="00A12520"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99"/>
    <w:rsid w:val="003602AE"/>
  </w:style>
  <w:style w:type="paragraph" w:customStyle="1" w:styleId="ODNONIKSPECtreodnonikadoodnonika">
    <w:name w:val="ODNOŚNIK_SPEC – treść odnośnika do odnośnika"/>
    <w:basedOn w:val="Normal"/>
    <w:uiPriority w:val="99"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99"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99"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99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99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9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99"/>
    <w:rsid w:val="001270A2"/>
    <w:pPr>
      <w:spacing w:line="360" w:lineRule="auto"/>
      <w:jc w:val="center"/>
    </w:pPr>
    <w:rPr>
      <w:rFonts w:ascii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99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99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99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99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99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99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99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9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9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99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99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9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99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99"/>
    <w:rsid w:val="00A824DD"/>
    <w:pPr>
      <w:ind w:left="1780"/>
    </w:pPr>
  </w:style>
  <w:style w:type="table" w:styleId="TableGrid">
    <w:name w:val="Table Grid"/>
    <w:basedOn w:val="TableNormal"/>
    <w:uiPriority w:val="99"/>
    <w:locked/>
    <w:rsid w:val="001952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locked/>
    <w:rsid w:val="001952B1"/>
    <w:pPr>
      <w:widowControl w:val="0"/>
      <w:autoSpaceDE w:val="0"/>
      <w:autoSpaceDN w:val="0"/>
      <w:adjustRightInd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785642"/>
    <w:rPr>
      <w:rFonts w:ascii="Times New Roman" w:hAnsi="Times New Roman" w:cs="Arial"/>
      <w:sz w:val="24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905DE5"/>
    <w:rPr>
      <w:rFonts w:ascii="Times New Roman" w:hAnsi="Times New Roman" w:cs="Arial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1609</Words>
  <Characters>9658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</dc:title>
  <dc:subject/>
  <dc:creator>MEN</dc:creator>
  <cp:keywords/>
  <dc:description/>
  <cp:lastModifiedBy>Zuza</cp:lastModifiedBy>
  <cp:revision>2</cp:revision>
  <dcterms:created xsi:type="dcterms:W3CDTF">2020-05-20T21:02:00Z</dcterms:created>
  <dcterms:modified xsi:type="dcterms:W3CDTF">2020-05-20T21:02:00Z</dcterms:modified>
</cp:coreProperties>
</file>